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5024" w14:textId="77777777" w:rsidR="00D5525F" w:rsidRPr="00D5525F" w:rsidRDefault="00D5525F" w:rsidP="00D55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5525F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D55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18 – Reproduction &amp; Responsible Breeding</w:t>
      </w:r>
    </w:p>
    <w:p w14:paraId="2FADAE5C" w14:textId="77777777" w:rsidR="00D5525F" w:rsidRPr="00D5525F" w:rsidRDefault="00D5525F" w:rsidP="00D55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525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D55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18 Key Reference Pages</w:t>
      </w:r>
    </w:p>
    <w:p w14:paraId="3506D0B8" w14:textId="77777777" w:rsidR="00D5525F" w:rsidRPr="00D5525F" w:rsidRDefault="00D5525F" w:rsidP="00D55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kern w:val="0"/>
          <w14:ligatures w14:val="none"/>
        </w:rPr>
        <w:t>Male &amp; Female Anatomy — pp. 94–95</w:t>
      </w:r>
    </w:p>
    <w:p w14:paraId="6181FFC1" w14:textId="77777777" w:rsidR="00D5525F" w:rsidRPr="00D5525F" w:rsidRDefault="00D5525F" w:rsidP="00D55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kern w:val="0"/>
          <w14:ligatures w14:val="none"/>
        </w:rPr>
        <w:t>Estrus Cycle — p. 96</w:t>
      </w:r>
    </w:p>
    <w:p w14:paraId="533D71F1" w14:textId="77777777" w:rsidR="00D5525F" w:rsidRPr="00D5525F" w:rsidRDefault="00D5525F" w:rsidP="00D55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kern w:val="0"/>
          <w14:ligatures w14:val="none"/>
        </w:rPr>
        <w:t>Gestation &amp; Whelping — p. 97</w:t>
      </w:r>
    </w:p>
    <w:p w14:paraId="77491ACA" w14:textId="77777777" w:rsidR="00D5525F" w:rsidRPr="00D5525F" w:rsidRDefault="00D5525F" w:rsidP="00D55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kern w:val="0"/>
          <w14:ligatures w14:val="none"/>
        </w:rPr>
        <w:t>Responsible Breeding &amp; Overpopulation — p. 98</w:t>
      </w:r>
    </w:p>
    <w:p w14:paraId="4A95BB55" w14:textId="77777777" w:rsidR="00D5525F" w:rsidRPr="00D5525F" w:rsidRDefault="00D5525F" w:rsidP="00D55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kern w:val="0"/>
          <w14:ligatures w14:val="none"/>
        </w:rPr>
        <w:t>Health Testing &amp; Genetics — p. 108</w:t>
      </w:r>
    </w:p>
    <w:p w14:paraId="6D4080C5" w14:textId="77777777" w:rsidR="00D5525F" w:rsidRPr="00D5525F" w:rsidRDefault="00D5525F" w:rsidP="00D55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kern w:val="0"/>
          <w14:ligatures w14:val="none"/>
        </w:rPr>
        <w:t>Veterinary Involvement — p. 49</w:t>
      </w:r>
    </w:p>
    <w:p w14:paraId="5E98FE0D" w14:textId="77777777" w:rsidR="00D5525F" w:rsidRPr="00D5525F" w:rsidRDefault="00D5525F" w:rsidP="00D552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5525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E57158F" w14:textId="77777777" w:rsidR="00D5525F" w:rsidRPr="00D5525F" w:rsidRDefault="00D5525F" w:rsidP="00D552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5525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DE2EACF" w14:textId="77777777" w:rsidR="00D5525F" w:rsidRDefault="00D5525F" w:rsidP="00D5525F"/>
    <w:p w14:paraId="71C67FD8" w14:textId="77777777" w:rsidR="00D5525F" w:rsidRPr="00D5525F" w:rsidRDefault="00D5525F" w:rsidP="00D55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67236A97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98</w:t>
      </w:r>
    </w:p>
    <w:p w14:paraId="54BD1D10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96</w:t>
      </w:r>
    </w:p>
    <w:p w14:paraId="7610D277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96</w:t>
      </w:r>
    </w:p>
    <w:p w14:paraId="7E670F65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97</w:t>
      </w:r>
    </w:p>
    <w:p w14:paraId="52C692BF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94</w:t>
      </w:r>
    </w:p>
    <w:p w14:paraId="26F8895F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108</w:t>
      </w:r>
    </w:p>
    <w:p w14:paraId="27BACF24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44A95273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95</w:t>
      </w:r>
    </w:p>
    <w:p w14:paraId="2ECCCC5C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97</w:t>
      </w:r>
    </w:p>
    <w:p w14:paraId="01C8C350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0DF97808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367E8594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97</w:t>
      </w:r>
    </w:p>
    <w:p w14:paraId="2ED751DD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156C4F9F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96</w:t>
      </w:r>
    </w:p>
    <w:p w14:paraId="77375369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2087DC61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94</w:t>
      </w:r>
    </w:p>
    <w:p w14:paraId="171E4B09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00314AED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49</w:t>
      </w:r>
    </w:p>
    <w:p w14:paraId="7E14117A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62EF7C0B" w14:textId="77777777" w:rsidR="00D5525F" w:rsidRPr="00D5525F" w:rsidRDefault="00D5525F" w:rsidP="00D55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5525F">
        <w:rPr>
          <w:rFonts w:ascii="Times New Roman" w:eastAsia="Times New Roman" w:hAnsi="Times New Roman" w:cs="Times New Roman"/>
          <w:kern w:val="0"/>
          <w14:ligatures w14:val="none"/>
        </w:rPr>
        <w:t xml:space="preserve"> — p. 98</w:t>
      </w:r>
    </w:p>
    <w:p w14:paraId="173772BC" w14:textId="77777777" w:rsidR="00C067E5" w:rsidRDefault="00C067E5" w:rsidP="00D552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0D1514B8" w14:textId="77777777" w:rsidR="00C067E5" w:rsidRDefault="00C067E5" w:rsidP="00D552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7707CBE3" w14:textId="77777777" w:rsidR="00C067E5" w:rsidRDefault="00C067E5" w:rsidP="00D552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667CBC56" w14:textId="77777777" w:rsidR="00C067E5" w:rsidRPr="00D5525F" w:rsidRDefault="00C067E5" w:rsidP="00CD5AE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4240D770" w14:textId="77777777" w:rsidR="00D5525F" w:rsidRPr="00D5525F" w:rsidRDefault="00D5525F" w:rsidP="00D552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5525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A5A0F2F" w14:textId="77777777" w:rsidR="00533957" w:rsidRDefault="00533957" w:rsidP="00533957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41333E66" w14:textId="6688B9F2" w:rsidR="00533957" w:rsidRPr="00CD5AEA" w:rsidRDefault="00533957" w:rsidP="00533957">
      <w:pPr>
        <w:rPr>
          <w:sz w:val="18"/>
          <w:szCs w:val="18"/>
        </w:rPr>
      </w:pPr>
      <w:r w:rsidRPr="00533957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533957">
        <w:rPr>
          <w:sz w:val="18"/>
          <w:szCs w:val="18"/>
        </w:rPr>
        <w:t>proveedor</w:t>
      </w:r>
      <w:proofErr w:type="spellEnd"/>
      <w:r w:rsidRPr="00533957">
        <w:rPr>
          <w:sz w:val="18"/>
          <w:szCs w:val="18"/>
        </w:rPr>
        <w:t xml:space="preserve"> </w:t>
      </w:r>
      <w:proofErr w:type="spellStart"/>
      <w:r w:rsidRPr="00533957">
        <w:rPr>
          <w:sz w:val="18"/>
          <w:szCs w:val="18"/>
        </w:rPr>
        <w:t>que</w:t>
      </w:r>
      <w:proofErr w:type="spellEnd"/>
      <w:r w:rsidRPr="00533957">
        <w:rPr>
          <w:sz w:val="18"/>
          <w:szCs w:val="18"/>
        </w:rPr>
        <w:t xml:space="preserve"> </w:t>
      </w:r>
      <w:proofErr w:type="spellStart"/>
      <w:r w:rsidRPr="00533957">
        <w:rPr>
          <w:sz w:val="18"/>
          <w:szCs w:val="18"/>
        </w:rPr>
        <w:t>ofrece</w:t>
      </w:r>
      <w:proofErr w:type="spellEnd"/>
      <w:r w:rsidRPr="00533957">
        <w:rPr>
          <w:sz w:val="18"/>
          <w:szCs w:val="18"/>
        </w:rPr>
        <w:t xml:space="preserve"> </w:t>
      </w:r>
      <w:proofErr w:type="spellStart"/>
      <w:r w:rsidRPr="00533957">
        <w:rPr>
          <w:sz w:val="18"/>
          <w:szCs w:val="18"/>
        </w:rPr>
        <w:t>igualdad</w:t>
      </w:r>
      <w:proofErr w:type="spellEnd"/>
      <w:r w:rsidRPr="00533957">
        <w:rPr>
          <w:sz w:val="18"/>
          <w:szCs w:val="18"/>
        </w:rPr>
        <w:t xml:space="preserve"> de </w:t>
      </w:r>
      <w:proofErr w:type="spellStart"/>
      <w:r w:rsidRPr="00533957">
        <w:rPr>
          <w:sz w:val="18"/>
          <w:szCs w:val="18"/>
        </w:rPr>
        <w:t>oportunidades</w:t>
      </w:r>
      <w:proofErr w:type="spellEnd"/>
      <w:r w:rsidRPr="00533957">
        <w:rPr>
          <w:sz w:val="18"/>
          <w:szCs w:val="18"/>
        </w:rPr>
        <w:t xml:space="preserve">. </w:t>
      </w:r>
      <w:hyperlink r:id="rId10" w:history="1">
        <w:r w:rsidR="00C067E5" w:rsidRPr="00BB368E">
          <w:rPr>
            <w:rStyle w:val="Hyperlink"/>
            <w:sz w:val="18"/>
            <w:szCs w:val="18"/>
          </w:rPr>
          <w:t>https://col.st/0WMJA</w:t>
        </w:r>
      </w:hyperlink>
      <w:r w:rsidR="00C067E5">
        <w:rPr>
          <w:sz w:val="18"/>
          <w:szCs w:val="18"/>
        </w:rPr>
        <w:t xml:space="preserve"> </w:t>
      </w:r>
    </w:p>
    <w:sectPr w:rsidR="00533957" w:rsidRPr="00CD5AE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D1BD" w14:textId="77777777" w:rsidR="00302C8C" w:rsidRDefault="00302C8C" w:rsidP="00533957">
      <w:pPr>
        <w:spacing w:after="0" w:line="240" w:lineRule="auto"/>
      </w:pPr>
      <w:r>
        <w:separator/>
      </w:r>
    </w:p>
  </w:endnote>
  <w:endnote w:type="continuationSeparator" w:id="0">
    <w:p w14:paraId="49EF5543" w14:textId="77777777" w:rsidR="00302C8C" w:rsidRDefault="00302C8C" w:rsidP="0053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243F" w14:textId="77777777" w:rsidR="00302C8C" w:rsidRDefault="00302C8C" w:rsidP="00533957">
      <w:pPr>
        <w:spacing w:after="0" w:line="240" w:lineRule="auto"/>
      </w:pPr>
      <w:r>
        <w:separator/>
      </w:r>
    </w:p>
  </w:footnote>
  <w:footnote w:type="continuationSeparator" w:id="0">
    <w:p w14:paraId="0237B818" w14:textId="77777777" w:rsidR="00302C8C" w:rsidRDefault="00302C8C" w:rsidP="0053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82B6" w14:textId="6EEF8B3C" w:rsidR="00533957" w:rsidRDefault="005339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BD66F8" wp14:editId="483E026B">
          <wp:simplePos x="0" y="0"/>
          <wp:positionH relativeFrom="margin">
            <wp:posOffset>-104774</wp:posOffset>
          </wp:positionH>
          <wp:positionV relativeFrom="paragraph">
            <wp:posOffset>-161503</wp:posOffset>
          </wp:positionV>
          <wp:extent cx="3733800" cy="681567"/>
          <wp:effectExtent l="0" t="0" r="0" b="0"/>
          <wp:wrapNone/>
          <wp:docPr id="14889241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241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9691" cy="682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3942"/>
    <w:multiLevelType w:val="multilevel"/>
    <w:tmpl w:val="C712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B5E1D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108D0"/>
    <w:multiLevelType w:val="multilevel"/>
    <w:tmpl w:val="6C2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786053">
    <w:abstractNumId w:val="1"/>
  </w:num>
  <w:num w:numId="2" w16cid:durableId="954483235">
    <w:abstractNumId w:val="0"/>
  </w:num>
  <w:num w:numId="3" w16cid:durableId="163128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5F"/>
    <w:rsid w:val="00302C8C"/>
    <w:rsid w:val="003F1A10"/>
    <w:rsid w:val="004873BD"/>
    <w:rsid w:val="00533957"/>
    <w:rsid w:val="005E1960"/>
    <w:rsid w:val="00775EDE"/>
    <w:rsid w:val="00896EE4"/>
    <w:rsid w:val="00952747"/>
    <w:rsid w:val="00BC2606"/>
    <w:rsid w:val="00C02B39"/>
    <w:rsid w:val="00C067E5"/>
    <w:rsid w:val="00CD5AEA"/>
    <w:rsid w:val="00CF5570"/>
    <w:rsid w:val="00D5525F"/>
    <w:rsid w:val="00F60B36"/>
    <w:rsid w:val="00F62077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F51B7"/>
  <w15:chartTrackingRefBased/>
  <w15:docId w15:val="{195E64AD-83F7-324D-8E14-4B63395F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2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5525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2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25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2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25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957"/>
  </w:style>
  <w:style w:type="paragraph" w:styleId="Footer">
    <w:name w:val="footer"/>
    <w:basedOn w:val="Normal"/>
    <w:link w:val="FooterChar"/>
    <w:uiPriority w:val="99"/>
    <w:unhideWhenUsed/>
    <w:rsid w:val="0053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957"/>
  </w:style>
  <w:style w:type="character" w:styleId="Hyperlink">
    <w:name w:val="Hyperlink"/>
    <w:basedOn w:val="DefaultParagraphFont"/>
    <w:uiPriority w:val="99"/>
    <w:unhideWhenUsed/>
    <w:rsid w:val="00C067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CSUEC-418351086-272865</_dlc_DocId>
    <_dlc_DocIdUrl xmlns="534e63fc-b63e-4799-879c-61cf4a9df94d">
      <Url>https://colostate.sharepoint.com/sites/CSU_Online_Documentation/_layouts/15/DocIdRedir.aspx?ID=CSUEC-418351086-272865</Url>
      <Description>CSUEC-418351086-272865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4F7A9C-1C76-451F-9ABF-98251711CAC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935D1112-A00C-4086-98A7-277B369D0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388C4-7B1A-461A-92EA-C06D3A5F1BAC}"/>
</file>

<file path=customXml/itemProps4.xml><?xml version="1.0" encoding="utf-8"?>
<ds:datastoreItem xmlns:ds="http://schemas.openxmlformats.org/officeDocument/2006/customXml" ds:itemID="{232161DE-DE34-490B-AE91-6DABF37492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2026-03-03T13:16:00Z</dcterms:created>
  <dcterms:modified xsi:type="dcterms:W3CDTF">2026-04-20T22:28:00Z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9c4e3ed6-632c-4da0-96df-5234568ce4ae</vt:lpwstr>
  </property>
</Properties>
</file>